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1E8" w:rsidRPr="007801E8" w:rsidRDefault="007801E8" w:rsidP="007801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bookmarkStart w:id="0" w:name="_GoBack"/>
      <w:bookmarkEnd w:id="0"/>
      <w:r w:rsidRPr="007801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NASTAVAK OBRAZOVANJA</w:t>
      </w:r>
    </w:p>
    <w:p w:rsidR="007801E8" w:rsidRPr="007801E8" w:rsidRDefault="007801E8" w:rsidP="00780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1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NASTAVAK  OBRAZOVANJA ZA VIŠU RAZINU KVALIFIKACIJE U ŠK.GOD. 2024./2025.</w:t>
      </w:r>
      <w:r w:rsidR="004020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5" w:history="1">
        <w:r w:rsidRPr="007801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Pravilnik o uvjetima i načinima nastavka obrazovanja za višu razinu kvalifikacije</w:t>
        </w:r>
      </w:hyperlink>
    </w:p>
    <w:p w:rsidR="007801E8" w:rsidRPr="007801E8" w:rsidRDefault="007801E8" w:rsidP="00780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1E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24. Zakona o odgoju i obrazovanju u osnovnoj i srednjoj školi (N. N. 87/08, 86/09, 92/10, 105/10, 90/11, 05/12, 16/12, 86/12, 126/12, 94/13, 152/14, 07/17, 68/18, 98/19, 64/20, 151/22) i Pravilnik o uvjetima i načinima obrazovanja za višu razinu kvalifikacije (NN 8/16, 126/2021) propisuje:</w:t>
      </w:r>
    </w:p>
    <w:p w:rsidR="007801E8" w:rsidRPr="007801E8" w:rsidRDefault="007801E8" w:rsidP="00780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1E8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 koji je stekao nižu razinu srednjeg obrazovanja može nastaviti obrazovanje u trogodišnjem strukovnom programu obrazovanja u statusu redovitoga učenika.</w:t>
      </w:r>
    </w:p>
    <w:p w:rsidR="007801E8" w:rsidRPr="007801E8" w:rsidRDefault="007801E8" w:rsidP="00780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1E8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 koji je završio obrazovni program u trajanju od tri godine može nastaviti obrazovanje u četverogodišnjem ili petogodišnjem strukovnom programu obrazovanja u statusu redovitoga učenika.</w:t>
      </w:r>
    </w:p>
    <w:p w:rsidR="007801E8" w:rsidRPr="007801E8" w:rsidRDefault="007801E8" w:rsidP="00780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1E8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 iz stavaka 1. i 2. ovoga članka može nastaviti obrazovanje za višu razinu kvalifikacije u roku od dvije godine od dana završetka niže razine srednjega obrazovanja odnosno od završetka trogodišnjega obrazovnog programa.</w:t>
      </w:r>
    </w:p>
    <w:p w:rsidR="007801E8" w:rsidRPr="007801E8" w:rsidRDefault="007801E8" w:rsidP="00780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1E8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Srednje obrazovanje radi stjecanja više razine kvalifikacije učenik nastavlja u skladu sa zakonima koji uređuju djelatnost odgoja i obrazovanja u osnovnoj i srednjoj školi i strukovno obrazovanje.</w:t>
      </w:r>
    </w:p>
    <w:p w:rsidR="007801E8" w:rsidRPr="007801E8" w:rsidRDefault="007801E8" w:rsidP="00780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1E8"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Obrazovanje radi stjecanja više razine kvalifikacije može se nastaviti, u pravilu, unutar istog obrazovnog sektora u kojemu je stečeno prethodno obrazovanje.</w:t>
      </w:r>
    </w:p>
    <w:p w:rsidR="007801E8" w:rsidRPr="007801E8" w:rsidRDefault="007801E8" w:rsidP="00780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1E8"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Obrazovanje može nastaviti učenik čiji prosjek ocjena svih razreda srednjeg strukovnog obrazovanja u prethodno završenome strukovnom obrazovanju iznosi najmanje 3,50 zaokruženo na dvije decimale.</w:t>
      </w:r>
    </w:p>
    <w:p w:rsidR="007801E8" w:rsidRPr="007801E8" w:rsidRDefault="007801E8" w:rsidP="00780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1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Iznimno obrazovanje može nastaviti i učenik čiji prosjek je manji od 3,50 o čemu odluku donosi nastavničko vijeće škole.</w:t>
      </w:r>
    </w:p>
    <w:p w:rsidR="007801E8" w:rsidRPr="007801E8" w:rsidRDefault="007801E8" w:rsidP="007801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1E8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Ostvarivanje prava nastavka obrazovanja za višu razinu kvalifikacije uvjetuje se polaganjem razlikovnih odnosno dopunskih ispita koje određuje Nastavničko vijeće škole</w:t>
      </w:r>
      <w:r w:rsidR="004020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koju se učenik želi upisati.</w:t>
      </w:r>
    </w:p>
    <w:p w:rsidR="007801E8" w:rsidRPr="007801E8" w:rsidRDefault="007801E8" w:rsidP="00780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1E8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 odnosno roditelj ili skrbnik malodobnog učenika obvezan je do 5. srpnja 202</w:t>
      </w:r>
      <w:r w:rsidR="004020D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801E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podnijeti školi pisani zahtjev (na adresu škole  Table 25) ili na službeni mail škole za nastavkom obrazovanja uz koji je obvezan priložiti:</w:t>
      </w:r>
    </w:p>
    <w:p w:rsidR="007801E8" w:rsidRPr="007801E8" w:rsidRDefault="007801E8" w:rsidP="007801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1E8">
        <w:rPr>
          <w:rFonts w:ascii="Times New Roman" w:eastAsia="Times New Roman" w:hAnsi="Times New Roman" w:cs="Times New Roman"/>
          <w:sz w:val="24"/>
          <w:szCs w:val="24"/>
          <w:lang w:eastAsia="hr-HR"/>
        </w:rPr>
        <w:t>Izvornike ili ovjerene preslike prethodno stečenih razrednih svjedodžbi</w:t>
      </w:r>
    </w:p>
    <w:p w:rsidR="007801E8" w:rsidRPr="007801E8" w:rsidRDefault="007801E8" w:rsidP="007801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1E8">
        <w:rPr>
          <w:rFonts w:ascii="Times New Roman" w:eastAsia="Times New Roman" w:hAnsi="Times New Roman" w:cs="Times New Roman"/>
          <w:sz w:val="24"/>
          <w:szCs w:val="24"/>
          <w:lang w:eastAsia="hr-HR"/>
        </w:rPr>
        <w:t>Svjedodžba o završenom obrazovanju</w:t>
      </w:r>
    </w:p>
    <w:p w:rsidR="007801E8" w:rsidRPr="007801E8" w:rsidRDefault="007801E8" w:rsidP="00780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1E8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predaju ZAHTJEVA  je  </w:t>
      </w:r>
      <w:r w:rsidRPr="007801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05. srpnja 2024. god.</w:t>
      </w:r>
    </w:p>
    <w:p w:rsidR="007801E8" w:rsidRPr="007801E8" w:rsidRDefault="007801E8" w:rsidP="00780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1E8">
        <w:rPr>
          <w:rFonts w:ascii="Times New Roman" w:eastAsia="Times New Roman" w:hAnsi="Times New Roman" w:cs="Times New Roman"/>
          <w:sz w:val="24"/>
          <w:szCs w:val="24"/>
          <w:lang w:eastAsia="hr-HR"/>
        </w:rPr>
        <w:t>Priloženi dokumenti:</w:t>
      </w:r>
    </w:p>
    <w:p w:rsidR="007801E8" w:rsidRPr="007801E8" w:rsidRDefault="00930301" w:rsidP="00780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="007801E8" w:rsidRPr="007801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NASTAVAK OBRAZOVANJA</w:t>
        </w:r>
      </w:hyperlink>
      <w:r w:rsidR="007801E8" w:rsidRPr="007801E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7" w:history="1">
        <w:r w:rsidR="007801E8" w:rsidRPr="007801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Pravilnik_o_uvjetima_i_nacinima_nastavka_obrazovanja_za_visu_razinu_kvalifikacije</w:t>
        </w:r>
      </w:hyperlink>
      <w:r w:rsidR="007801E8" w:rsidRPr="007801E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8" w:history="1">
        <w:r w:rsidR="007801E8" w:rsidRPr="007801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Pravilnik o dopuni Pravilnika o uvjetima i načinima nastavka obrazovanja za višu razinu kvalifikacije</w:t>
        </w:r>
      </w:hyperlink>
    </w:p>
    <w:p w:rsidR="00664AE8" w:rsidRDefault="00664AE8"/>
    <w:sectPr w:rsidR="0066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87489"/>
    <w:multiLevelType w:val="multilevel"/>
    <w:tmpl w:val="0AD6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9E1B21"/>
    <w:multiLevelType w:val="multilevel"/>
    <w:tmpl w:val="FD1E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B80A4A"/>
    <w:multiLevelType w:val="multilevel"/>
    <w:tmpl w:val="EB047D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ED2275"/>
    <w:multiLevelType w:val="multilevel"/>
    <w:tmpl w:val="557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E8"/>
    <w:rsid w:val="004020DC"/>
    <w:rsid w:val="00664AE8"/>
    <w:rsid w:val="007801E8"/>
    <w:rsid w:val="00930301"/>
    <w:rsid w:val="00B8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193CF-6EFA-4976-B3F9-78942E6F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s-st.hr/wp-content/uploads/2024/07/Pravilnik-o-dopuni-Pravilnika-o-uvjetima-i-na&#269;inima-nastavka-obrazovanja-za-vi&#353;u-razinu-kvalifikacij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s-st.hr/wp-content/uploads/2024/07/Pravilnik_o_uvjetima_i_nacinima_nastavka_obrazovanja_za_visu_razinu_kvalifikacij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s-st.hr/wp-content/uploads/2024/07/NASTAVAK-OBRAZOVANJA.pdf" TargetMode="External"/><Relationship Id="rId5" Type="http://schemas.openxmlformats.org/officeDocument/2006/relationships/hyperlink" Target="https://narodne-novine.nn.hr/clanci/sluzbeni/2016_01_8_17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Gudelj</dc:creator>
  <cp:keywords/>
  <dc:description/>
  <cp:lastModifiedBy>Ivanka Gudelj</cp:lastModifiedBy>
  <cp:revision>2</cp:revision>
  <dcterms:created xsi:type="dcterms:W3CDTF">2025-04-28T09:38:00Z</dcterms:created>
  <dcterms:modified xsi:type="dcterms:W3CDTF">2025-04-28T09:38:00Z</dcterms:modified>
</cp:coreProperties>
</file>