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6C1" w:rsidRDefault="007136C1" w:rsidP="007136C1">
      <w:pPr>
        <w:pStyle w:val="StandardWeb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Verdana" w:hAnsi="Verdana"/>
          <w:color w:val="000000"/>
          <w:sz w:val="20"/>
          <w:szCs w:val="20"/>
        </w:rPr>
        <w:t>Od 15. studenog do 15. prosinca obilježava se mjesec borbe protiv ovisnosti, a 17. studenog Svjetski dan nepušača.</w:t>
      </w:r>
    </w:p>
    <w:p w:rsidR="007136C1" w:rsidRDefault="007136C1">
      <w:pPr>
        <w:rPr>
          <w:noProof/>
        </w:rPr>
      </w:pPr>
    </w:p>
    <w:p w:rsidR="007136C1" w:rsidRDefault="007136C1"/>
    <w:p w:rsidR="007136C1" w:rsidRDefault="007136C1"/>
    <w:p w:rsidR="007136C1" w:rsidRDefault="007136C1" w:rsidP="007136C1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 svijetu svake godine od zdravstvenih posljedica uzrokovanih pušenjem umire gotovo šest milijuna ljudi, od čega je više od 600.000 izloženo pasivnom pušenju.</w:t>
      </w:r>
    </w:p>
    <w:p w:rsidR="007136C1" w:rsidRDefault="007136C1" w:rsidP="007136C1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Danas više nema sumnje da je pasivno pušenje vrlo opasno i štetno za zdravlje. Uzrokuje zloćudne bolesti, mnoge ozbiljne respiratorne i kardiovaskularne bolesti, kako u odraslih osoba tako i u djece te često dovodi do prijevremene smrti, upozorava Svjetska zdravstvena organizacija.</w:t>
      </w:r>
    </w:p>
    <w:p w:rsidR="007136C1" w:rsidRDefault="007136C1" w:rsidP="007136C1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Ukoliko se ne dogode neke drastične promjene u populariziranju prestanka pušenja, procjenjuje se da će do 2030. godine zbog posljedica pušenja umirati osam milijuna ljudi godišnje! Na temelju te spoznaje u razvijenim zemljama broj pušača se smanjuje, no u Hrvatskoj je pušenje i dalje velik javnozdravstveni problem koji zahtijeva pažnju.</w:t>
      </w:r>
    </w:p>
    <w:p w:rsidR="008E7E51" w:rsidRDefault="007136C1">
      <w:bookmarkStart w:id="0" w:name="_GoBack"/>
      <w:bookmarkEnd w:id="0"/>
      <w:r>
        <w:rPr>
          <w:noProof/>
        </w:rPr>
        <w:drawing>
          <wp:inline distT="0" distB="0" distL="0" distR="0" wp14:anchorId="340D03E1" wp14:editId="653F4A15">
            <wp:extent cx="3448050" cy="2371725"/>
            <wp:effectExtent l="0" t="0" r="0" b="9525"/>
            <wp:docPr id="2" name="Slika 2" descr="http://os-aharambasica-donjimiholjac.skole.hr/upload/os-aharambasica-donjimiholjac/images/newsimg/2458/Image/12246761_1119759238036322_177340467410696845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s-aharambasica-donjimiholjac.skole.hr/upload/os-aharambasica-donjimiholjac/images/newsimg/2458/Image/12246761_1119759238036322_1773404674106968450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7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6C1"/>
    <w:rsid w:val="007136C1"/>
    <w:rsid w:val="008E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01F97"/>
  <w15:chartTrackingRefBased/>
  <w15:docId w15:val="{B531D412-14C9-43FA-B5A3-8EF54959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13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136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Gudelj</dc:creator>
  <cp:keywords/>
  <dc:description/>
  <cp:lastModifiedBy>Ivanka Gudelj</cp:lastModifiedBy>
  <cp:revision>1</cp:revision>
  <dcterms:created xsi:type="dcterms:W3CDTF">2023-04-27T16:28:00Z</dcterms:created>
  <dcterms:modified xsi:type="dcterms:W3CDTF">2023-04-27T16:30:00Z</dcterms:modified>
</cp:coreProperties>
</file>